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3C" w:rsidRDefault="000A253C" w:rsidP="000A253C">
      <w:pPr>
        <w:pStyle w:val="2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object w:dxaOrig="108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1.75pt" o:ole="" fillcolor="window">
            <v:imagedata r:id="rId6" o:title=""/>
          </v:shape>
          <o:OLEObject Type="Embed" ProgID="Word.Picture.8" ShapeID="_x0000_i1025" DrawAspect="Content" ObjectID="_1731485098" r:id="rId7"/>
        </w:object>
      </w:r>
    </w:p>
    <w:p w:rsidR="000A253C" w:rsidRDefault="000A253C" w:rsidP="000A253C">
      <w:pPr>
        <w:jc w:val="center"/>
      </w:pPr>
      <w:r>
        <w:t>«РУЧ» СИКТ ОВМŐДЧŐМИНСА АДМИНИСТРАЦИЯЛŐН</w:t>
      </w:r>
    </w:p>
    <w:p w:rsidR="000A253C" w:rsidRDefault="000A253C" w:rsidP="000A253C">
      <w:pPr>
        <w:jc w:val="center"/>
      </w:pPr>
      <w:proofErr w:type="gramStart"/>
      <w:r>
        <w:t>ШУŐМ</w:t>
      </w:r>
      <w:proofErr w:type="gramEnd"/>
    </w:p>
    <w:p w:rsidR="000A253C" w:rsidRDefault="000A253C" w:rsidP="000A253C">
      <w:r>
        <w:t>_______________________________________________________________</w:t>
      </w:r>
    </w:p>
    <w:p w:rsidR="000A253C" w:rsidRDefault="000A253C" w:rsidP="000A253C">
      <w:pPr>
        <w:jc w:val="center"/>
      </w:pPr>
      <w:r>
        <w:t>АДМИНИСТРАЦИЯ СЕЛЬСКОГО  ПОСЕЛЕНИЯ  «РУЧ»</w:t>
      </w:r>
    </w:p>
    <w:p w:rsidR="000A253C" w:rsidRDefault="000A253C" w:rsidP="000A253C">
      <w:pPr>
        <w:jc w:val="center"/>
      </w:pPr>
      <w:r>
        <w:t>ПОСТАНОВЛЕНИЕ</w:t>
      </w:r>
    </w:p>
    <w:p w:rsidR="000A253C" w:rsidRPr="00C64495" w:rsidRDefault="000A253C" w:rsidP="000A253C">
      <w:pPr>
        <w:rPr>
          <w:b/>
          <w:sz w:val="28"/>
          <w:szCs w:val="28"/>
        </w:rPr>
      </w:pPr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      </w:t>
      </w:r>
    </w:p>
    <w:p w:rsidR="000A253C" w:rsidRDefault="000A253C" w:rsidP="000A253C">
      <w:pPr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>
        <w:rPr>
          <w:sz w:val="28"/>
          <w:szCs w:val="20"/>
        </w:rPr>
        <w:t>16 ноя</w:t>
      </w:r>
      <w:r>
        <w:rPr>
          <w:sz w:val="28"/>
          <w:szCs w:val="20"/>
        </w:rPr>
        <w:t>бря 2022 года                                                                                №  5</w:t>
      </w:r>
      <w:r>
        <w:rPr>
          <w:sz w:val="28"/>
          <w:szCs w:val="20"/>
        </w:rPr>
        <w:t>6</w:t>
      </w:r>
    </w:p>
    <w:p w:rsidR="000A253C" w:rsidRDefault="000A253C" w:rsidP="000A253C">
      <w:pPr>
        <w:jc w:val="center"/>
        <w:rPr>
          <w:sz w:val="20"/>
          <w:szCs w:val="20"/>
        </w:rPr>
      </w:pPr>
      <w:r>
        <w:rPr>
          <w:sz w:val="20"/>
          <w:szCs w:val="20"/>
        </w:rPr>
        <w:t>Республики Коми</w:t>
      </w:r>
    </w:p>
    <w:p w:rsidR="000A253C" w:rsidRDefault="000A253C" w:rsidP="000A253C">
      <w:pPr>
        <w:jc w:val="center"/>
        <w:rPr>
          <w:sz w:val="20"/>
          <w:szCs w:val="20"/>
        </w:rPr>
      </w:pPr>
      <w:r>
        <w:rPr>
          <w:sz w:val="20"/>
          <w:szCs w:val="20"/>
        </w:rPr>
        <w:t>Усть-Куломский район</w:t>
      </w:r>
    </w:p>
    <w:p w:rsidR="000A253C" w:rsidRPr="000A253C" w:rsidRDefault="000A253C" w:rsidP="000A253C">
      <w:pPr>
        <w:jc w:val="center"/>
        <w:rPr>
          <w:sz w:val="20"/>
          <w:szCs w:val="20"/>
        </w:rPr>
      </w:pPr>
      <w:r>
        <w:rPr>
          <w:sz w:val="20"/>
          <w:szCs w:val="20"/>
        </w:rPr>
        <w:t>с. Руч</w:t>
      </w:r>
    </w:p>
    <w:p w:rsidR="000A253C" w:rsidRDefault="000A253C" w:rsidP="000A253C">
      <w:pPr>
        <w:ind w:right="-1"/>
        <w:jc w:val="center"/>
        <w:rPr>
          <w:sz w:val="28"/>
          <w:szCs w:val="28"/>
        </w:rPr>
      </w:pPr>
    </w:p>
    <w:p w:rsidR="00933F5A" w:rsidRDefault="00933F5A" w:rsidP="000A253C">
      <w:pPr>
        <w:ind w:right="-1"/>
        <w:jc w:val="center"/>
        <w:rPr>
          <w:sz w:val="28"/>
          <w:szCs w:val="28"/>
        </w:rPr>
      </w:pPr>
    </w:p>
    <w:p w:rsidR="000A253C" w:rsidRPr="00C320CE" w:rsidRDefault="000A253C" w:rsidP="000A253C">
      <w:pPr>
        <w:ind w:right="-1"/>
        <w:jc w:val="center"/>
        <w:rPr>
          <w:sz w:val="28"/>
          <w:szCs w:val="28"/>
        </w:rPr>
      </w:pPr>
      <w:r w:rsidRPr="00C320CE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Положения о порядке разработки прогноза социально-экономического развития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</w:p>
    <w:p w:rsidR="000A253C" w:rsidRDefault="000A253C" w:rsidP="000A253C">
      <w:pPr>
        <w:ind w:right="4135"/>
        <w:jc w:val="both"/>
        <w:rPr>
          <w:sz w:val="28"/>
          <w:szCs w:val="28"/>
        </w:rPr>
      </w:pPr>
    </w:p>
    <w:p w:rsidR="000A253C" w:rsidRDefault="000A253C" w:rsidP="000A253C">
      <w:pPr>
        <w:ind w:firstLine="720"/>
        <w:jc w:val="both"/>
        <w:rPr>
          <w:sz w:val="28"/>
          <w:szCs w:val="28"/>
        </w:rPr>
      </w:pPr>
      <w:proofErr w:type="gramStart"/>
      <w:r w:rsidRPr="00C63289">
        <w:rPr>
          <w:sz w:val="28"/>
          <w:szCs w:val="28"/>
        </w:rPr>
        <w:t>В целях упо</w:t>
      </w:r>
      <w:r>
        <w:rPr>
          <w:sz w:val="28"/>
          <w:szCs w:val="28"/>
        </w:rPr>
        <w:t>рядочения процедуры разработки п</w:t>
      </w:r>
      <w:r w:rsidRPr="00C63289">
        <w:rPr>
          <w:sz w:val="28"/>
          <w:szCs w:val="28"/>
        </w:rPr>
        <w:t>рогноза социально-экон</w:t>
      </w:r>
      <w:r>
        <w:rPr>
          <w:sz w:val="28"/>
          <w:szCs w:val="28"/>
        </w:rPr>
        <w:t xml:space="preserve">омического развития </w:t>
      </w:r>
      <w:r w:rsidRPr="00C63289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C63289">
        <w:rPr>
          <w:sz w:val="28"/>
          <w:szCs w:val="28"/>
        </w:rPr>
        <w:t xml:space="preserve">, в соответствии со </w:t>
      </w:r>
      <w:hyperlink r:id="rId8" w:history="1">
        <w:r w:rsidRPr="00C63289">
          <w:rPr>
            <w:rStyle w:val="a3"/>
            <w:rFonts w:cs="Arial"/>
            <w:color w:val="auto"/>
            <w:sz w:val="28"/>
            <w:szCs w:val="28"/>
          </w:rPr>
          <w:t>статьей 173</w:t>
        </w:r>
      </w:hyperlink>
      <w:r w:rsidRPr="00C63289">
        <w:rPr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C63289">
          <w:rPr>
            <w:rStyle w:val="a3"/>
            <w:rFonts w:cs="Arial"/>
            <w:color w:val="auto"/>
            <w:sz w:val="28"/>
            <w:szCs w:val="28"/>
          </w:rPr>
          <w:t>руководствуясь</w:t>
        </w:r>
      </w:hyperlink>
      <w:r w:rsidRPr="00C63289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р</w:t>
      </w:r>
      <w:r w:rsidRPr="00C63289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>Совета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от </w:t>
      </w:r>
      <w:r>
        <w:rPr>
          <w:sz w:val="28"/>
          <w:szCs w:val="28"/>
        </w:rPr>
        <w:t>08</w:t>
      </w:r>
      <w:r>
        <w:rPr>
          <w:sz w:val="28"/>
          <w:szCs w:val="28"/>
        </w:rPr>
        <w:t>.0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.2012 № </w:t>
      </w:r>
      <w:r>
        <w:rPr>
          <w:sz w:val="28"/>
          <w:szCs w:val="28"/>
        </w:rPr>
        <w:t>2</w:t>
      </w:r>
      <w:r>
        <w:rPr>
          <w:sz w:val="28"/>
          <w:szCs w:val="28"/>
        </w:rPr>
        <w:t>-3</w:t>
      </w:r>
      <w:r>
        <w:rPr>
          <w:sz w:val="28"/>
          <w:szCs w:val="28"/>
        </w:rPr>
        <w:t>7/2</w:t>
      </w:r>
      <w:r w:rsidRPr="00C63289">
        <w:rPr>
          <w:sz w:val="28"/>
          <w:szCs w:val="28"/>
        </w:rPr>
        <w:t xml:space="preserve"> «</w:t>
      </w:r>
      <w:r w:rsidRPr="00AD0A45">
        <w:rPr>
          <w:sz w:val="28"/>
          <w:szCs w:val="28"/>
        </w:rPr>
        <w:t>Об утверждении положения о бюджетном процессе в муниципальном образовани</w:t>
      </w:r>
      <w:r>
        <w:rPr>
          <w:sz w:val="28"/>
          <w:szCs w:val="28"/>
        </w:rPr>
        <w:t>и сельского поселения «</w:t>
      </w:r>
      <w:r>
        <w:rPr>
          <w:sz w:val="28"/>
          <w:szCs w:val="28"/>
        </w:rPr>
        <w:t>Руч</w:t>
      </w:r>
      <w:r w:rsidRPr="00C63289">
        <w:rPr>
          <w:sz w:val="28"/>
          <w:szCs w:val="28"/>
        </w:rPr>
        <w:t xml:space="preserve">», </w:t>
      </w:r>
      <w:r>
        <w:rPr>
          <w:sz w:val="28"/>
          <w:szCs w:val="28"/>
        </w:rPr>
        <w:t>Уставом</w:t>
      </w:r>
      <w:r w:rsidRPr="00C6328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Руч</w:t>
      </w:r>
      <w:proofErr w:type="gramEnd"/>
      <w:r>
        <w:rPr>
          <w:sz w:val="28"/>
          <w:szCs w:val="28"/>
        </w:rPr>
        <w:t>»</w:t>
      </w:r>
      <w:r w:rsidRPr="00C63289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</w:t>
      </w:r>
      <w:r w:rsidRPr="00C6328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постановляет: </w:t>
      </w:r>
    </w:p>
    <w:p w:rsidR="000A253C" w:rsidRPr="008F6327" w:rsidRDefault="000A253C" w:rsidP="000A253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A253C" w:rsidRPr="001E00C5" w:rsidRDefault="000A253C" w:rsidP="000A253C">
      <w:pPr>
        <w:ind w:firstLine="567"/>
        <w:jc w:val="both"/>
        <w:rPr>
          <w:sz w:val="28"/>
          <w:szCs w:val="28"/>
        </w:rPr>
      </w:pPr>
      <w:r w:rsidRPr="001E00C5">
        <w:rPr>
          <w:sz w:val="28"/>
          <w:szCs w:val="28"/>
        </w:rPr>
        <w:t xml:space="preserve">1. Утвердить </w:t>
      </w:r>
      <w:hyperlink w:anchor="sub_9991" w:history="1">
        <w:r w:rsidRPr="001E00C5">
          <w:rPr>
            <w:rStyle w:val="a3"/>
            <w:rFonts w:cs="Arial"/>
            <w:color w:val="auto"/>
            <w:sz w:val="28"/>
            <w:szCs w:val="28"/>
          </w:rPr>
          <w:t>По</w:t>
        </w:r>
        <w:r>
          <w:rPr>
            <w:rStyle w:val="a3"/>
            <w:rFonts w:cs="Arial"/>
            <w:color w:val="auto"/>
            <w:sz w:val="28"/>
            <w:szCs w:val="28"/>
          </w:rPr>
          <w:t>ложение</w:t>
        </w:r>
      </w:hyperlink>
      <w:r w:rsidRPr="001E00C5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разработке прогноза социально-экономического развития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 согласно приложению</w:t>
      </w:r>
      <w:r w:rsidRPr="001E00C5">
        <w:rPr>
          <w:sz w:val="28"/>
          <w:szCs w:val="28"/>
        </w:rPr>
        <w:t>.</w:t>
      </w:r>
    </w:p>
    <w:p w:rsidR="000A253C" w:rsidRPr="00715C1F" w:rsidRDefault="000A253C" w:rsidP="000A2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538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5C1F">
        <w:rPr>
          <w:sz w:val="28"/>
          <w:szCs w:val="28"/>
        </w:rPr>
        <w:t>Настоящее постановление вступает в силу со дня его обнародования на информационном стенде администрации сельского поселения «</w:t>
      </w:r>
      <w:r>
        <w:rPr>
          <w:sz w:val="28"/>
          <w:szCs w:val="28"/>
        </w:rPr>
        <w:t>Руч</w:t>
      </w:r>
      <w:r w:rsidRPr="00715C1F">
        <w:rPr>
          <w:sz w:val="28"/>
          <w:szCs w:val="28"/>
        </w:rPr>
        <w:t>».</w:t>
      </w:r>
    </w:p>
    <w:p w:rsidR="000A253C" w:rsidRPr="00E53868" w:rsidRDefault="000A253C" w:rsidP="000A253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53868">
        <w:rPr>
          <w:sz w:val="28"/>
          <w:szCs w:val="28"/>
        </w:rPr>
        <w:t xml:space="preserve">. </w:t>
      </w:r>
      <w:proofErr w:type="gramStart"/>
      <w:r w:rsidRPr="00E53868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п</w:t>
      </w:r>
      <w:r w:rsidRPr="00E53868">
        <w:rPr>
          <w:sz w:val="28"/>
          <w:szCs w:val="28"/>
        </w:rPr>
        <w:t>остановления оставляю за собой.</w:t>
      </w:r>
    </w:p>
    <w:p w:rsidR="000A253C" w:rsidRDefault="000A253C" w:rsidP="000A253C"/>
    <w:p w:rsidR="00933F5A" w:rsidRDefault="00933F5A" w:rsidP="000A253C"/>
    <w:p w:rsidR="00933F5A" w:rsidRDefault="00933F5A" w:rsidP="000A253C"/>
    <w:p w:rsidR="000A253C" w:rsidRDefault="000A253C" w:rsidP="000A253C"/>
    <w:p w:rsidR="000A253C" w:rsidRDefault="000A253C" w:rsidP="000A25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Глава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             </w:t>
      </w:r>
      <w:r w:rsidR="00CD263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proofErr w:type="spellStart"/>
      <w:r w:rsidR="00CD2638">
        <w:rPr>
          <w:sz w:val="28"/>
          <w:szCs w:val="28"/>
        </w:rPr>
        <w:t>Е.Н.</w:t>
      </w:r>
      <w:r>
        <w:rPr>
          <w:sz w:val="28"/>
          <w:szCs w:val="28"/>
        </w:rPr>
        <w:t>Попова</w:t>
      </w:r>
      <w:proofErr w:type="spellEnd"/>
      <w:r>
        <w:rPr>
          <w:sz w:val="28"/>
          <w:szCs w:val="28"/>
        </w:rPr>
        <w:t xml:space="preserve"> </w:t>
      </w:r>
    </w:p>
    <w:p w:rsidR="000A253C" w:rsidRDefault="000A253C" w:rsidP="000A253C">
      <w:pPr>
        <w:ind w:left="76" w:firstLine="4784"/>
        <w:jc w:val="both"/>
        <w:rPr>
          <w:sz w:val="28"/>
          <w:szCs w:val="28"/>
          <w:lang/>
        </w:rPr>
      </w:pPr>
    </w:p>
    <w:p w:rsidR="000A253C" w:rsidRDefault="000A253C" w:rsidP="000A253C">
      <w:pPr>
        <w:ind w:left="76" w:firstLine="4784"/>
        <w:jc w:val="both"/>
        <w:rPr>
          <w:sz w:val="28"/>
          <w:szCs w:val="28"/>
          <w:lang/>
        </w:rPr>
      </w:pPr>
    </w:p>
    <w:p w:rsidR="000A253C" w:rsidRDefault="000A253C" w:rsidP="000A253C">
      <w:pPr>
        <w:ind w:left="76" w:firstLine="4784"/>
        <w:jc w:val="both"/>
        <w:rPr>
          <w:sz w:val="28"/>
          <w:szCs w:val="28"/>
          <w:lang/>
        </w:rPr>
      </w:pPr>
    </w:p>
    <w:p w:rsidR="000A253C" w:rsidRDefault="000A253C" w:rsidP="000A253C">
      <w:pPr>
        <w:ind w:left="76" w:firstLine="4784"/>
        <w:jc w:val="both"/>
        <w:rPr>
          <w:sz w:val="28"/>
          <w:szCs w:val="28"/>
          <w:lang/>
        </w:rPr>
      </w:pPr>
    </w:p>
    <w:p w:rsidR="000A253C" w:rsidRDefault="000A253C" w:rsidP="000A253C">
      <w:pPr>
        <w:ind w:left="76" w:firstLine="4784"/>
        <w:jc w:val="right"/>
        <w:rPr>
          <w:sz w:val="28"/>
          <w:szCs w:val="28"/>
          <w:lang/>
        </w:rPr>
      </w:pPr>
    </w:p>
    <w:p w:rsidR="000A253C" w:rsidRDefault="000A253C" w:rsidP="000A253C">
      <w:pPr>
        <w:ind w:left="76" w:firstLine="4784"/>
        <w:jc w:val="right"/>
        <w:rPr>
          <w:sz w:val="28"/>
          <w:szCs w:val="28"/>
          <w:lang/>
        </w:rPr>
      </w:pPr>
      <w:bookmarkStart w:id="0" w:name="_GoBack"/>
      <w:bookmarkEnd w:id="0"/>
    </w:p>
    <w:p w:rsidR="000A253C" w:rsidRDefault="000A253C" w:rsidP="000A253C">
      <w:pPr>
        <w:ind w:left="76" w:firstLine="4784"/>
        <w:jc w:val="right"/>
        <w:rPr>
          <w:sz w:val="28"/>
          <w:szCs w:val="28"/>
          <w:lang/>
        </w:rPr>
      </w:pPr>
    </w:p>
    <w:p w:rsidR="000A253C" w:rsidRPr="008F6327" w:rsidRDefault="000A253C" w:rsidP="000A253C">
      <w:pPr>
        <w:ind w:left="76" w:firstLine="4784"/>
        <w:jc w:val="right"/>
        <w:rPr>
          <w:sz w:val="28"/>
          <w:szCs w:val="28"/>
          <w:lang/>
        </w:rPr>
      </w:pPr>
      <w:r>
        <w:rPr>
          <w:sz w:val="28"/>
          <w:szCs w:val="28"/>
          <w:lang/>
        </w:rPr>
        <w:lastRenderedPageBreak/>
        <w:t>Приложение к постановлению</w:t>
      </w:r>
    </w:p>
    <w:p w:rsidR="000A253C" w:rsidRDefault="000A253C" w:rsidP="000A253C">
      <w:pPr>
        <w:ind w:left="4860" w:hanging="40"/>
        <w:jc w:val="right"/>
        <w:rPr>
          <w:sz w:val="28"/>
          <w:szCs w:val="28"/>
          <w:lang/>
        </w:rPr>
      </w:pPr>
      <w:r>
        <w:rPr>
          <w:sz w:val="28"/>
          <w:szCs w:val="28"/>
          <w:lang/>
        </w:rPr>
        <w:t>администрации сельского поселения «</w:t>
      </w:r>
      <w:r>
        <w:rPr>
          <w:sz w:val="28"/>
          <w:szCs w:val="28"/>
          <w:lang/>
        </w:rPr>
        <w:t>Руч</w:t>
      </w:r>
      <w:r>
        <w:rPr>
          <w:sz w:val="28"/>
          <w:szCs w:val="28"/>
          <w:lang/>
        </w:rPr>
        <w:t>» от 1</w:t>
      </w:r>
      <w:r>
        <w:rPr>
          <w:sz w:val="28"/>
          <w:szCs w:val="28"/>
          <w:lang/>
        </w:rPr>
        <w:t>6</w:t>
      </w:r>
      <w:r>
        <w:rPr>
          <w:sz w:val="28"/>
          <w:szCs w:val="28"/>
          <w:lang/>
        </w:rPr>
        <w:t>.1</w:t>
      </w:r>
      <w:r>
        <w:rPr>
          <w:sz w:val="28"/>
          <w:szCs w:val="28"/>
          <w:lang/>
        </w:rPr>
        <w:t>1</w:t>
      </w:r>
      <w:r>
        <w:rPr>
          <w:sz w:val="28"/>
          <w:szCs w:val="28"/>
          <w:lang/>
        </w:rPr>
        <w:t>.2022 №</w:t>
      </w:r>
      <w:r>
        <w:rPr>
          <w:sz w:val="28"/>
          <w:szCs w:val="28"/>
          <w:lang/>
        </w:rPr>
        <w:t xml:space="preserve"> 56</w:t>
      </w:r>
      <w:r>
        <w:rPr>
          <w:sz w:val="28"/>
          <w:szCs w:val="28"/>
          <w:lang/>
        </w:rPr>
        <w:t xml:space="preserve"> </w:t>
      </w:r>
    </w:p>
    <w:p w:rsidR="000A253C" w:rsidRDefault="000A253C" w:rsidP="000A253C">
      <w:pPr>
        <w:ind w:left="-284"/>
        <w:jc w:val="both"/>
        <w:rPr>
          <w:sz w:val="28"/>
          <w:szCs w:val="28"/>
          <w:lang/>
        </w:rPr>
      </w:pPr>
    </w:p>
    <w:p w:rsidR="000A253C" w:rsidRDefault="000A253C" w:rsidP="000A253C">
      <w:pPr>
        <w:jc w:val="center"/>
        <w:rPr>
          <w:sz w:val="28"/>
          <w:szCs w:val="28"/>
        </w:rPr>
      </w:pPr>
      <w:hyperlink w:anchor="sub_9991" w:history="1">
        <w:r w:rsidRPr="001E00C5">
          <w:rPr>
            <w:rStyle w:val="a3"/>
            <w:rFonts w:cs="Arial"/>
            <w:color w:val="auto"/>
            <w:sz w:val="28"/>
            <w:szCs w:val="28"/>
          </w:rPr>
          <w:t>По</w:t>
        </w:r>
        <w:r>
          <w:rPr>
            <w:rStyle w:val="a3"/>
            <w:rFonts w:cs="Arial"/>
            <w:color w:val="auto"/>
            <w:sz w:val="28"/>
            <w:szCs w:val="28"/>
          </w:rPr>
          <w:t>ложение</w:t>
        </w:r>
      </w:hyperlink>
      <w:r w:rsidRPr="001E00C5">
        <w:rPr>
          <w:sz w:val="28"/>
          <w:szCs w:val="28"/>
        </w:rPr>
        <w:t xml:space="preserve"> </w:t>
      </w:r>
      <w:r>
        <w:rPr>
          <w:sz w:val="28"/>
          <w:szCs w:val="28"/>
        </w:rPr>
        <w:t>о порядке разработке прогноза социально-экономического развития 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</w:p>
    <w:p w:rsidR="000A253C" w:rsidRDefault="000A253C" w:rsidP="000A253C">
      <w:pPr>
        <w:jc w:val="center"/>
        <w:rPr>
          <w:sz w:val="28"/>
          <w:szCs w:val="28"/>
          <w:lang/>
        </w:rPr>
      </w:pPr>
    </w:p>
    <w:p w:rsidR="000A253C" w:rsidRDefault="000A253C" w:rsidP="000A253C">
      <w:pPr>
        <w:numPr>
          <w:ilvl w:val="0"/>
          <w:numId w:val="1"/>
        </w:numPr>
        <w:ind w:left="0"/>
        <w:jc w:val="center"/>
        <w:rPr>
          <w:bCs/>
          <w:sz w:val="28"/>
          <w:szCs w:val="28"/>
        </w:rPr>
      </w:pPr>
      <w:r w:rsidRPr="004A5EC5">
        <w:rPr>
          <w:bCs/>
          <w:sz w:val="28"/>
          <w:szCs w:val="28"/>
        </w:rPr>
        <w:t>Общие положения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1" w:name="sub_11"/>
      <w:r w:rsidRPr="004E337B">
        <w:rPr>
          <w:sz w:val="28"/>
          <w:szCs w:val="28"/>
        </w:rPr>
        <w:t xml:space="preserve">1.1. Настоящее Положение разработано в соответствии со </w:t>
      </w:r>
      <w:hyperlink r:id="rId10" w:history="1">
        <w:r w:rsidRPr="004E337B">
          <w:rPr>
            <w:rStyle w:val="a3"/>
            <w:color w:val="auto"/>
            <w:sz w:val="28"/>
            <w:szCs w:val="28"/>
          </w:rPr>
          <w:t>статьей 173</w:t>
        </w:r>
      </w:hyperlink>
      <w:r w:rsidRPr="004E337B">
        <w:rPr>
          <w:sz w:val="28"/>
          <w:szCs w:val="28"/>
        </w:rPr>
        <w:t xml:space="preserve"> Бюджетного кодекса Российской Федерации и устанавливает порядок разработки прогноза социально-экономического развития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 xml:space="preserve"> на очередной финансовый год и плановый период (далее - прогноз).</w:t>
      </w:r>
    </w:p>
    <w:bookmarkEnd w:id="1"/>
    <w:p w:rsidR="000A253C" w:rsidRPr="00F52044" w:rsidRDefault="000A253C" w:rsidP="000A253C">
      <w:pPr>
        <w:ind w:firstLine="709"/>
        <w:jc w:val="both"/>
        <w:rPr>
          <w:sz w:val="28"/>
          <w:szCs w:val="28"/>
        </w:rPr>
      </w:pPr>
      <w:r w:rsidRPr="00F52044">
        <w:rPr>
          <w:sz w:val="28"/>
          <w:szCs w:val="28"/>
        </w:rPr>
        <w:t>1.2. Разработка прогноза осуществляется специалистом администрации сельского поселения «</w:t>
      </w:r>
      <w:r>
        <w:rPr>
          <w:sz w:val="28"/>
          <w:szCs w:val="28"/>
        </w:rPr>
        <w:t>Руч</w:t>
      </w:r>
      <w:r w:rsidRPr="00F52044">
        <w:rPr>
          <w:sz w:val="28"/>
          <w:szCs w:val="28"/>
        </w:rPr>
        <w:t>», с участием других специалистов администрации, осуществляющих деятельность по своему направлению на территории сельского поселения «</w:t>
      </w:r>
      <w:r>
        <w:rPr>
          <w:sz w:val="28"/>
          <w:szCs w:val="28"/>
        </w:rPr>
        <w:t>Руч</w:t>
      </w:r>
      <w:r w:rsidRPr="00F52044">
        <w:rPr>
          <w:sz w:val="28"/>
          <w:szCs w:val="28"/>
        </w:rPr>
        <w:t>».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2" w:name="sub_13"/>
      <w:r w:rsidRPr="004E337B">
        <w:rPr>
          <w:sz w:val="28"/>
          <w:szCs w:val="28"/>
        </w:rPr>
        <w:t>1.3. Прогноз разрабатывается ежегодно на период не менее трех лет (на очередной финансовый год и плановый период, включающий два финансовых года, следующих за очередным финансовым годом) путем уточнения параметров планового периода и добавления параметров второго года планового периода.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3" w:name="sub_14"/>
      <w:bookmarkEnd w:id="2"/>
      <w:r w:rsidRPr="004E337B">
        <w:rPr>
          <w:sz w:val="28"/>
          <w:szCs w:val="28"/>
        </w:rPr>
        <w:t>1.4. Прогноз разрабатывается в целях: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4" w:name="sub_141"/>
      <w:bookmarkEnd w:id="3"/>
      <w:r w:rsidRPr="004E337B">
        <w:rPr>
          <w:sz w:val="28"/>
          <w:szCs w:val="28"/>
        </w:rPr>
        <w:t xml:space="preserve">1) определения тенденций и количественных значений показателей социально-экономического развития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>;</w:t>
      </w:r>
    </w:p>
    <w:p w:rsidR="000A253C" w:rsidRDefault="000A253C" w:rsidP="000A253C">
      <w:pPr>
        <w:ind w:firstLine="709"/>
        <w:jc w:val="both"/>
        <w:rPr>
          <w:sz w:val="28"/>
          <w:szCs w:val="28"/>
        </w:rPr>
      </w:pPr>
      <w:bookmarkStart w:id="5" w:name="sub_142"/>
      <w:bookmarkEnd w:id="4"/>
      <w:r w:rsidRPr="004E337B">
        <w:rPr>
          <w:sz w:val="28"/>
          <w:szCs w:val="28"/>
        </w:rPr>
        <w:t xml:space="preserve">2) формирования основы для разработки проекта бюджета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 xml:space="preserve"> на очередной финансовый год.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inherit" w:hAnsi="inherit" w:cs="Tahoma"/>
          <w:color w:val="000000"/>
          <w:sz w:val="28"/>
          <w:szCs w:val="28"/>
          <w:bdr w:val="none" w:sz="0" w:space="0" w:color="auto" w:frame="1"/>
        </w:rPr>
        <w:t>1.5. Задачи прогноза: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inherit" w:hAnsi="inherit" w:cs="Tahoma"/>
          <w:color w:val="000000"/>
          <w:sz w:val="28"/>
          <w:szCs w:val="28"/>
          <w:bdr w:val="none" w:sz="0" w:space="0" w:color="auto" w:frame="1"/>
        </w:rPr>
        <w:t>- анализ сложившейся ситуации в экономике и социальной сфере;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inherit" w:hAnsi="inherit" w:cs="Tahoma"/>
          <w:color w:val="000000"/>
          <w:sz w:val="28"/>
          <w:szCs w:val="28"/>
          <w:bdr w:val="none" w:sz="0" w:space="0" w:color="auto" w:frame="1"/>
        </w:rPr>
        <w:t>- выявление факторов, оказывающих существенное влияние на социально-экономическое развитие;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inherit" w:hAnsi="inherit" w:cs="Tahoma"/>
          <w:color w:val="000000"/>
          <w:sz w:val="28"/>
          <w:szCs w:val="28"/>
          <w:bdr w:val="none" w:sz="0" w:space="0" w:color="auto" w:frame="1"/>
        </w:rPr>
        <w:t>- оценка влияния выявленных факторов в прогнозируемом периоде, выявление возможных кризисных ситуаций (явлений) в экономике и социальной сфере;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ahoma" w:hAnsi="Tahoma" w:cs="Tahoma"/>
          <w:color w:val="000000"/>
          <w:sz w:val="21"/>
          <w:szCs w:val="21"/>
        </w:rPr>
      </w:pPr>
      <w:r>
        <w:rPr>
          <w:rFonts w:ascii="inherit" w:hAnsi="inherit" w:cs="Tahoma"/>
          <w:color w:val="000000"/>
          <w:sz w:val="28"/>
          <w:szCs w:val="28"/>
          <w:bdr w:val="none" w:sz="0" w:space="0" w:color="auto" w:frame="1"/>
        </w:rPr>
        <w:t>- накопление статистической, аналитической и иной информации для обоснования выбора и принятия наиболее эффективных управленческих решений.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6" w:name="sub_15"/>
      <w:bookmarkEnd w:id="5"/>
      <w:r w:rsidRPr="004E337B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4E337B">
        <w:rPr>
          <w:sz w:val="28"/>
          <w:szCs w:val="28"/>
        </w:rPr>
        <w:t>. Разработка прогноза осуществляется на основе: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7" w:name="sub_151"/>
      <w:bookmarkEnd w:id="6"/>
      <w:r w:rsidRPr="004E337B">
        <w:rPr>
          <w:sz w:val="28"/>
          <w:szCs w:val="28"/>
        </w:rPr>
        <w:t xml:space="preserve">1) официальной статистической информации о развитии экономики и социальной сферы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>;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8" w:name="sub_152"/>
      <w:bookmarkEnd w:id="7"/>
      <w:r w:rsidRPr="004E337B">
        <w:rPr>
          <w:sz w:val="28"/>
          <w:szCs w:val="28"/>
        </w:rPr>
        <w:t xml:space="preserve">2) информационных и методических материалов Министерства экономического развития Российской Федерации, включающих прогнозные показатели инфляции, дефляторы по видам экономической деятельности, индексы цен производителей, сценарные условия и основные параметры </w:t>
      </w:r>
      <w:r w:rsidRPr="004E337B">
        <w:rPr>
          <w:sz w:val="28"/>
          <w:szCs w:val="28"/>
        </w:rPr>
        <w:lastRenderedPageBreak/>
        <w:t>прогноза социально-экономического развития Российской Федерации, информационных и методических материалов</w:t>
      </w:r>
      <w:r>
        <w:rPr>
          <w:sz w:val="28"/>
          <w:szCs w:val="28"/>
        </w:rPr>
        <w:t>.</w:t>
      </w:r>
      <w:r w:rsidRPr="004E337B">
        <w:rPr>
          <w:sz w:val="28"/>
          <w:szCs w:val="28"/>
        </w:rPr>
        <w:t xml:space="preserve"> </w:t>
      </w:r>
    </w:p>
    <w:p w:rsidR="000A253C" w:rsidRPr="004E337B" w:rsidRDefault="000A253C" w:rsidP="000A253C">
      <w:pPr>
        <w:ind w:firstLine="709"/>
        <w:jc w:val="both"/>
        <w:rPr>
          <w:sz w:val="28"/>
          <w:szCs w:val="28"/>
        </w:rPr>
      </w:pPr>
      <w:bookmarkStart w:id="9" w:name="sub_153"/>
      <w:bookmarkEnd w:id="8"/>
      <w:r w:rsidRPr="004E337B">
        <w:rPr>
          <w:sz w:val="28"/>
          <w:szCs w:val="28"/>
        </w:rPr>
        <w:t xml:space="preserve">3) информации организаций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 xml:space="preserve"> о финансово-хозяйственной деятельности на очередной финансовый год и плановый период, включающий два финансовых года, следующих за очередным финансовым годом;</w:t>
      </w:r>
    </w:p>
    <w:p w:rsidR="000A253C" w:rsidRDefault="000A253C" w:rsidP="000A253C">
      <w:pPr>
        <w:tabs>
          <w:tab w:val="left" w:pos="567"/>
        </w:tabs>
        <w:ind w:firstLine="709"/>
        <w:jc w:val="both"/>
        <w:rPr>
          <w:sz w:val="28"/>
          <w:szCs w:val="28"/>
        </w:rPr>
      </w:pPr>
      <w:bookmarkStart w:id="10" w:name="sub_154"/>
      <w:bookmarkEnd w:id="9"/>
      <w:r w:rsidRPr="004E337B">
        <w:rPr>
          <w:sz w:val="28"/>
          <w:szCs w:val="28"/>
        </w:rPr>
        <w:t xml:space="preserve">4) анализа социально-экономической ситуации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 xml:space="preserve"> за предыдущий период, оценки основных показателей и тенденций развития </w:t>
      </w:r>
      <w:r>
        <w:rPr>
          <w:sz w:val="28"/>
          <w:szCs w:val="28"/>
        </w:rPr>
        <w:t>сельского поселения</w:t>
      </w:r>
      <w:r w:rsidRPr="004E337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</w:t>
      </w:r>
      <w:r w:rsidRPr="004E337B">
        <w:rPr>
          <w:sz w:val="28"/>
          <w:szCs w:val="28"/>
        </w:rPr>
        <w:t>до конца текущего финансового года.</w:t>
      </w:r>
    </w:p>
    <w:p w:rsidR="000A253C" w:rsidRPr="002F2CDA" w:rsidRDefault="000A253C" w:rsidP="000A253C">
      <w:pPr>
        <w:tabs>
          <w:tab w:val="left" w:pos="567"/>
        </w:tabs>
        <w:ind w:firstLine="567"/>
        <w:jc w:val="both"/>
        <w:rPr>
          <w:sz w:val="16"/>
          <w:szCs w:val="16"/>
        </w:rPr>
      </w:pPr>
    </w:p>
    <w:p w:rsidR="000A253C" w:rsidRPr="00C40177" w:rsidRDefault="000A253C" w:rsidP="000A253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11" w:name="sub_200"/>
      <w:bookmarkEnd w:id="10"/>
      <w:r w:rsidRPr="00C40177">
        <w:rPr>
          <w:rFonts w:ascii="Times New Roman" w:hAnsi="Times New Roman"/>
          <w:b w:val="0"/>
          <w:sz w:val="28"/>
          <w:szCs w:val="28"/>
        </w:rPr>
        <w:t>Раздел</w:t>
      </w:r>
      <w:r>
        <w:rPr>
          <w:rFonts w:ascii="Times New Roman" w:hAnsi="Times New Roman"/>
          <w:b w:val="0"/>
          <w:sz w:val="28"/>
          <w:szCs w:val="28"/>
        </w:rPr>
        <w:t xml:space="preserve"> 2</w:t>
      </w:r>
      <w:r w:rsidRPr="00C40177">
        <w:rPr>
          <w:rFonts w:ascii="Times New Roman" w:hAnsi="Times New Roman"/>
          <w:b w:val="0"/>
          <w:sz w:val="28"/>
          <w:szCs w:val="28"/>
        </w:rPr>
        <w:t>. Основные требования к разработке прогноза</w:t>
      </w:r>
    </w:p>
    <w:p w:rsidR="000A253C" w:rsidRPr="0017114F" w:rsidRDefault="000A253C" w:rsidP="000A253C">
      <w:pPr>
        <w:ind w:firstLine="709"/>
        <w:jc w:val="both"/>
        <w:rPr>
          <w:sz w:val="28"/>
          <w:szCs w:val="28"/>
        </w:rPr>
      </w:pPr>
      <w:bookmarkStart w:id="12" w:name="sub_201"/>
      <w:bookmarkEnd w:id="11"/>
      <w:r w:rsidRPr="004E337B">
        <w:rPr>
          <w:sz w:val="28"/>
          <w:szCs w:val="28"/>
        </w:rPr>
        <w:t xml:space="preserve">2.1. Прогноз включает в себя систему показателей социально-экономического развития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»,</w:t>
      </w:r>
      <w:r w:rsidRPr="004E337B">
        <w:rPr>
          <w:sz w:val="28"/>
          <w:szCs w:val="28"/>
        </w:rPr>
        <w:t xml:space="preserve"> </w:t>
      </w:r>
      <w:r w:rsidRPr="0017114F">
        <w:rPr>
          <w:sz w:val="28"/>
          <w:szCs w:val="28"/>
        </w:rPr>
        <w:t>пояснительную записку.</w:t>
      </w:r>
    </w:p>
    <w:p w:rsidR="000A253C" w:rsidRDefault="000A253C" w:rsidP="000A253C">
      <w:pPr>
        <w:ind w:firstLine="709"/>
        <w:jc w:val="both"/>
        <w:rPr>
          <w:sz w:val="28"/>
          <w:szCs w:val="28"/>
        </w:rPr>
      </w:pPr>
      <w:bookmarkStart w:id="13" w:name="sub_202"/>
      <w:bookmarkEnd w:id="12"/>
      <w:r w:rsidRPr="004E337B">
        <w:rPr>
          <w:sz w:val="28"/>
          <w:szCs w:val="28"/>
        </w:rPr>
        <w:t>2.2. Количественные значения показателей прогноза приводятся за последний отчетный год (фактические данные), за текущий год (оценочные данные), а также на очередной год и плановый период (прогнозные данные).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2.3.</w:t>
      </w:r>
      <w:r w:rsidRPr="00D4179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D41797">
        <w:rPr>
          <w:sz w:val="28"/>
          <w:szCs w:val="28"/>
        </w:rPr>
        <w:t>Прогноз разрабатывается по следующим основным разделам: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 w:rsidRPr="00D41797">
        <w:rPr>
          <w:sz w:val="28"/>
          <w:szCs w:val="28"/>
        </w:rPr>
        <w:t>- демографическая характеристика;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 w:rsidRPr="00D41797">
        <w:rPr>
          <w:sz w:val="28"/>
          <w:szCs w:val="28"/>
        </w:rPr>
        <w:t>- занятость</w:t>
      </w:r>
      <w:r>
        <w:rPr>
          <w:sz w:val="28"/>
          <w:szCs w:val="28"/>
        </w:rPr>
        <w:t xml:space="preserve"> населения</w:t>
      </w:r>
      <w:r w:rsidRPr="00D41797">
        <w:rPr>
          <w:sz w:val="28"/>
          <w:szCs w:val="28"/>
        </w:rPr>
        <w:t>;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 w:rsidRPr="00D41797">
        <w:rPr>
          <w:sz w:val="28"/>
          <w:szCs w:val="28"/>
        </w:rPr>
        <w:t>- жилищно-коммунальное хозяйство и благоустройство;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 w:rsidRPr="00D41797">
        <w:rPr>
          <w:sz w:val="28"/>
          <w:szCs w:val="28"/>
        </w:rPr>
        <w:t>- развитие социальной сферы;</w:t>
      </w:r>
    </w:p>
    <w:p w:rsidR="000A253C" w:rsidRPr="00D41797" w:rsidRDefault="000A253C" w:rsidP="000A253C">
      <w:pPr>
        <w:ind w:firstLine="709"/>
        <w:rPr>
          <w:sz w:val="28"/>
          <w:szCs w:val="28"/>
        </w:rPr>
      </w:pPr>
      <w:r w:rsidRPr="00D41797">
        <w:rPr>
          <w:sz w:val="28"/>
          <w:szCs w:val="28"/>
        </w:rPr>
        <w:t>- предпринимательство (рынок товаров и услуг)</w:t>
      </w:r>
      <w:r>
        <w:rPr>
          <w:sz w:val="28"/>
          <w:szCs w:val="28"/>
        </w:rPr>
        <w:t>.</w:t>
      </w:r>
    </w:p>
    <w:p w:rsidR="000A253C" w:rsidRDefault="000A253C" w:rsidP="000A253C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2.4. </w:t>
      </w:r>
      <w:r>
        <w:rPr>
          <w:sz w:val="28"/>
          <w:szCs w:val="28"/>
          <w:shd w:val="clear" w:color="auto" w:fill="FFFFFF"/>
        </w:rPr>
        <w:tab/>
      </w:r>
      <w:r w:rsidRPr="00E03E6B">
        <w:rPr>
          <w:sz w:val="28"/>
          <w:szCs w:val="28"/>
          <w:shd w:val="clear" w:color="auto" w:fill="FFFFFF"/>
        </w:rPr>
        <w:t>В</w:t>
      </w:r>
      <w:r w:rsidRPr="000A253C">
        <w:rPr>
          <w:rStyle w:val="apple-converted-space"/>
          <w:sz w:val="32"/>
          <w:szCs w:val="28"/>
          <w:shd w:val="clear" w:color="auto" w:fill="FFFFFF"/>
        </w:rPr>
        <w:t> </w:t>
      </w:r>
      <w:hyperlink r:id="rId11" w:tooltip="Пояснительные записки" w:history="1">
        <w:r w:rsidRPr="000A253C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пояснительной записке</w:t>
        </w:r>
      </w:hyperlink>
      <w:r w:rsidRPr="00E03E6B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 к </w:t>
      </w:r>
      <w:r w:rsidRPr="00E03E6B">
        <w:rPr>
          <w:sz w:val="28"/>
          <w:szCs w:val="28"/>
          <w:shd w:val="clear" w:color="auto" w:fill="FFFFFF"/>
        </w:rPr>
        <w:t>прогнозу приводится</w:t>
      </w:r>
      <w:r>
        <w:rPr>
          <w:sz w:val="28"/>
          <w:szCs w:val="28"/>
          <w:shd w:val="clear" w:color="auto" w:fill="FFFFFF"/>
        </w:rPr>
        <w:t>:</w:t>
      </w:r>
    </w:p>
    <w:p w:rsidR="000A253C" w:rsidRPr="00760992" w:rsidRDefault="000A253C" w:rsidP="000A253C">
      <w:pPr>
        <w:ind w:firstLine="709"/>
        <w:jc w:val="both"/>
        <w:rPr>
          <w:sz w:val="28"/>
          <w:szCs w:val="28"/>
          <w:shd w:val="clear" w:color="auto" w:fill="FFFFFF"/>
        </w:rPr>
      </w:pPr>
      <w:r w:rsidRPr="00760992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 xml:space="preserve"> </w:t>
      </w:r>
      <w:r w:rsidRPr="00760992">
        <w:rPr>
          <w:sz w:val="28"/>
          <w:szCs w:val="28"/>
          <w:shd w:val="clear" w:color="auto" w:fill="FFFFFF"/>
        </w:rPr>
        <w:t>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</w:t>
      </w:r>
      <w:r>
        <w:rPr>
          <w:sz w:val="28"/>
          <w:szCs w:val="28"/>
          <w:shd w:val="clear" w:color="auto" w:fill="FFFFFF"/>
        </w:rPr>
        <w:t>;</w:t>
      </w:r>
    </w:p>
    <w:p w:rsidR="000A253C" w:rsidRDefault="000A253C" w:rsidP="000A253C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 основные цели, </w:t>
      </w:r>
      <w:r w:rsidRPr="00700D23">
        <w:rPr>
          <w:sz w:val="28"/>
          <w:szCs w:val="28"/>
        </w:rPr>
        <w:t>обеспечивающи</w:t>
      </w:r>
      <w:r>
        <w:rPr>
          <w:sz w:val="28"/>
          <w:szCs w:val="28"/>
        </w:rPr>
        <w:t>е</w:t>
      </w:r>
      <w:r w:rsidRPr="00700D23">
        <w:rPr>
          <w:sz w:val="28"/>
          <w:szCs w:val="28"/>
        </w:rPr>
        <w:t xml:space="preserve"> реализацию прогноза</w:t>
      </w:r>
      <w:r>
        <w:rPr>
          <w:sz w:val="28"/>
          <w:szCs w:val="28"/>
        </w:rPr>
        <w:t>;</w:t>
      </w:r>
    </w:p>
    <w:p w:rsidR="000A253C" w:rsidRDefault="000A253C" w:rsidP="000A25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700D23">
        <w:rPr>
          <w:sz w:val="28"/>
          <w:szCs w:val="28"/>
        </w:rPr>
        <w:t xml:space="preserve">оценка достигнутого уровня социально-экономического развития </w:t>
      </w:r>
      <w:r>
        <w:rPr>
          <w:sz w:val="28"/>
          <w:szCs w:val="28"/>
        </w:rPr>
        <w:t xml:space="preserve">в текущем периоде, </w:t>
      </w:r>
      <w:r w:rsidRPr="00700D23">
        <w:rPr>
          <w:sz w:val="28"/>
          <w:szCs w:val="28"/>
        </w:rPr>
        <w:t> характеристика условий социально-экономического развития в очередном финансовом году и плановом периоде</w:t>
      </w:r>
      <w:r>
        <w:rPr>
          <w:sz w:val="28"/>
          <w:szCs w:val="28"/>
        </w:rPr>
        <w:t>;</w:t>
      </w:r>
    </w:p>
    <w:p w:rsidR="000A253C" w:rsidRPr="00700D23" w:rsidRDefault="000A253C" w:rsidP="000A25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основные разделы прогноза социально-экономического развития.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14" w:name="sub_204"/>
      <w:bookmarkStart w:id="15" w:name="sub_924"/>
      <w:bookmarkEnd w:id="13"/>
      <w:r w:rsidRPr="009030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903034">
        <w:rPr>
          <w:sz w:val="28"/>
          <w:szCs w:val="28"/>
        </w:rPr>
        <w:t>. И</w:t>
      </w:r>
      <w:r>
        <w:rPr>
          <w:sz w:val="28"/>
          <w:szCs w:val="28"/>
        </w:rPr>
        <w:t>зменение параметров п</w:t>
      </w:r>
      <w:r w:rsidRPr="00903034">
        <w:rPr>
          <w:sz w:val="28"/>
          <w:szCs w:val="28"/>
        </w:rPr>
        <w:t>рогноза в ходе составления или рассмотрения проекта бюджета влечет за собой изменение основных характеристик проекта бюджета</w:t>
      </w:r>
      <w:r>
        <w:rPr>
          <w:sz w:val="28"/>
          <w:szCs w:val="28"/>
        </w:rPr>
        <w:t xml:space="preserve"> </w:t>
      </w:r>
      <w:bookmarkEnd w:id="15"/>
      <w:r w:rsidRPr="00903034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903034">
        <w:rPr>
          <w:sz w:val="28"/>
          <w:szCs w:val="28"/>
        </w:rPr>
        <w:t>.</w:t>
      </w:r>
    </w:p>
    <w:p w:rsidR="000A253C" w:rsidRPr="002F2CDA" w:rsidRDefault="000A253C" w:rsidP="000A253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p w:rsidR="000A253C" w:rsidRDefault="000A253C" w:rsidP="000A253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16" w:name="sub_300"/>
      <w:bookmarkEnd w:id="14"/>
      <w:r w:rsidRPr="00E25D77">
        <w:rPr>
          <w:rFonts w:ascii="Times New Roman" w:hAnsi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E25D77">
        <w:rPr>
          <w:rFonts w:ascii="Times New Roman" w:hAnsi="Times New Roman"/>
          <w:b w:val="0"/>
          <w:sz w:val="28"/>
          <w:szCs w:val="28"/>
        </w:rPr>
        <w:t>. Этапы разработки прогноза</w:t>
      </w:r>
    </w:p>
    <w:bookmarkEnd w:id="16"/>
    <w:p w:rsidR="000A253C" w:rsidRPr="00DC18B5" w:rsidRDefault="000A253C" w:rsidP="000A25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Разработка п</w:t>
      </w:r>
      <w:r w:rsidRPr="00DC18B5">
        <w:rPr>
          <w:sz w:val="28"/>
          <w:szCs w:val="28"/>
        </w:rPr>
        <w:t xml:space="preserve">рогноза осуществляется специалистом на основании мониторинга основных разделов прогноза,  а также  прогнозирования отдельных показателей социально-экономического развития поселения в соответствии с установленными полномочиями. </w:t>
      </w:r>
    </w:p>
    <w:p w:rsidR="000A253C" w:rsidRDefault="000A253C" w:rsidP="000A253C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  <w:bookmarkStart w:id="17" w:name="sub_35"/>
      <w:bookmarkStart w:id="18" w:name="sub_935"/>
      <w:r w:rsidRPr="00903034">
        <w:rPr>
          <w:sz w:val="28"/>
          <w:szCs w:val="28"/>
        </w:rPr>
        <w:t>3.</w:t>
      </w:r>
      <w:r>
        <w:rPr>
          <w:sz w:val="28"/>
          <w:szCs w:val="28"/>
        </w:rPr>
        <w:t>2. Согласованный вариант п</w:t>
      </w:r>
      <w:r w:rsidRPr="00903034">
        <w:rPr>
          <w:sz w:val="28"/>
          <w:szCs w:val="28"/>
        </w:rPr>
        <w:t xml:space="preserve">рогноза </w:t>
      </w:r>
      <w:r>
        <w:rPr>
          <w:sz w:val="28"/>
          <w:szCs w:val="28"/>
        </w:rPr>
        <w:t>сельского поселения</w:t>
      </w:r>
      <w:r w:rsidRPr="009030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 утверждается п</w:t>
      </w:r>
      <w:r w:rsidRPr="00E163E4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а</w:t>
      </w:r>
      <w:r w:rsidRPr="00903034">
        <w:rPr>
          <w:sz w:val="28"/>
          <w:szCs w:val="28"/>
        </w:rPr>
        <w:t xml:space="preserve">дминистрации </w:t>
      </w:r>
      <w:bookmarkEnd w:id="18"/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 xml:space="preserve">» для </w:t>
      </w:r>
      <w:r w:rsidRPr="004E337B">
        <w:rPr>
          <w:sz w:val="28"/>
          <w:szCs w:val="28"/>
        </w:rPr>
        <w:t xml:space="preserve">формирования основы для разработки проекта бюджета </w:t>
      </w:r>
      <w:r>
        <w:rPr>
          <w:sz w:val="28"/>
          <w:szCs w:val="28"/>
        </w:rPr>
        <w:t>сельского поселения «</w:t>
      </w:r>
      <w:r>
        <w:rPr>
          <w:sz w:val="28"/>
          <w:szCs w:val="28"/>
        </w:rPr>
        <w:t>Руч</w:t>
      </w:r>
      <w:r>
        <w:rPr>
          <w:sz w:val="28"/>
          <w:szCs w:val="28"/>
        </w:rPr>
        <w:t>»</w:t>
      </w:r>
      <w:r w:rsidRPr="004E337B">
        <w:rPr>
          <w:sz w:val="28"/>
          <w:szCs w:val="28"/>
        </w:rPr>
        <w:t xml:space="preserve"> на очередной финансовый год</w:t>
      </w:r>
      <w:r>
        <w:rPr>
          <w:sz w:val="28"/>
          <w:szCs w:val="28"/>
        </w:rPr>
        <w:t>.</w:t>
      </w:r>
      <w:r w:rsidRPr="004E337B">
        <w:rPr>
          <w:sz w:val="28"/>
          <w:szCs w:val="28"/>
        </w:rPr>
        <w:t xml:space="preserve"> </w:t>
      </w:r>
      <w:bookmarkEnd w:id="17"/>
    </w:p>
    <w:p w:rsidR="00065DE7" w:rsidRDefault="00065DE7"/>
    <w:sectPr w:rsidR="00065DE7" w:rsidSect="003940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222C5"/>
    <w:multiLevelType w:val="hybridMultilevel"/>
    <w:tmpl w:val="729A1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CC"/>
    <w:rsid w:val="00065DE7"/>
    <w:rsid w:val="000A253C"/>
    <w:rsid w:val="00933F5A"/>
    <w:rsid w:val="00A07FCC"/>
    <w:rsid w:val="00CD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25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53C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53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0A253C"/>
    <w:rPr>
      <w:color w:val="106BBE"/>
    </w:rPr>
  </w:style>
  <w:style w:type="paragraph" w:styleId="a4">
    <w:name w:val="Normal (Web)"/>
    <w:basedOn w:val="a"/>
    <w:uiPriority w:val="99"/>
    <w:unhideWhenUsed/>
    <w:rsid w:val="000A253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A253C"/>
  </w:style>
  <w:style w:type="character" w:styleId="a5">
    <w:name w:val="Hyperlink"/>
    <w:uiPriority w:val="99"/>
    <w:unhideWhenUsed/>
    <w:rsid w:val="000A253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A25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253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53C"/>
    <w:pPr>
      <w:keepNext/>
      <w:keepLines/>
      <w:spacing w:before="200" w:line="25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53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uiPriority w:val="99"/>
    <w:rsid w:val="000A253C"/>
    <w:rPr>
      <w:color w:val="106BBE"/>
    </w:rPr>
  </w:style>
  <w:style w:type="paragraph" w:styleId="a4">
    <w:name w:val="Normal (Web)"/>
    <w:basedOn w:val="a"/>
    <w:uiPriority w:val="99"/>
    <w:unhideWhenUsed/>
    <w:rsid w:val="000A253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A253C"/>
  </w:style>
  <w:style w:type="character" w:styleId="a5">
    <w:name w:val="Hyperlink"/>
    <w:uiPriority w:val="99"/>
    <w:unhideWhenUsed/>
    <w:rsid w:val="000A253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A25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12604&amp;sub=17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pandia.ru/text/category/poyasnitelmznie_zapisk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12012604&amp;sub=17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86367&amp;sub=1701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2022-12-02T08:01:00Z</dcterms:created>
  <dcterms:modified xsi:type="dcterms:W3CDTF">2022-12-02T08:19:00Z</dcterms:modified>
</cp:coreProperties>
</file>